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320" w:rsidRDefault="00E51CD4">
      <w:pPr>
        <w:snapToGrid w:val="0"/>
        <w:spacing w:beforeLines="50" w:before="156" w:afterLines="50" w:after="156" w:line="500" w:lineRule="exact"/>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关于开展</w:t>
      </w:r>
      <w:bookmarkStart w:id="0" w:name="_GoBack"/>
      <w:r>
        <w:rPr>
          <w:rFonts w:asciiTheme="minorEastAsia" w:hAnsiTheme="minorEastAsia" w:cstheme="minorEastAsia" w:hint="eastAsia"/>
          <w:color w:val="000000"/>
          <w:sz w:val="28"/>
          <w:szCs w:val="28"/>
        </w:rPr>
        <w:t>2017</w:t>
      </w:r>
      <w:r>
        <w:rPr>
          <w:rFonts w:asciiTheme="minorEastAsia" w:hAnsiTheme="minorEastAsia" w:cstheme="minorEastAsia" w:hint="eastAsia"/>
          <w:color w:val="000000"/>
          <w:sz w:val="28"/>
          <w:szCs w:val="28"/>
        </w:rPr>
        <w:t>年天津市政工专业人员经常性继续教育网上培训的通知</w:t>
      </w:r>
      <w:bookmarkEnd w:id="0"/>
      <w:r>
        <w:rPr>
          <w:rFonts w:asciiTheme="minorEastAsia" w:hAnsiTheme="minorEastAsia" w:cstheme="minorEastAsia" w:hint="eastAsia"/>
          <w:color w:val="000000"/>
          <w:sz w:val="28"/>
          <w:szCs w:val="28"/>
        </w:rPr>
        <w:br/>
      </w:r>
    </w:p>
    <w:p w:rsidR="00E61320" w:rsidRDefault="00E51CD4">
      <w:pPr>
        <w:snapToGrid w:val="0"/>
        <w:spacing w:beforeLines="50" w:before="156" w:afterLines="50" w:after="156" w:line="500" w:lineRule="exact"/>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各单位党组织：</w:t>
      </w: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根据《关于开展</w:t>
      </w:r>
      <w:r>
        <w:rPr>
          <w:rFonts w:asciiTheme="minorEastAsia" w:hAnsiTheme="minorEastAsia" w:cstheme="minorEastAsia" w:hint="eastAsia"/>
          <w:color w:val="000000"/>
          <w:sz w:val="28"/>
          <w:szCs w:val="28"/>
        </w:rPr>
        <w:t>2017</w:t>
      </w:r>
      <w:r>
        <w:rPr>
          <w:rFonts w:asciiTheme="minorEastAsia" w:hAnsiTheme="minorEastAsia" w:cstheme="minorEastAsia" w:hint="eastAsia"/>
          <w:color w:val="000000"/>
          <w:sz w:val="28"/>
          <w:szCs w:val="28"/>
        </w:rPr>
        <w:t>年天津市政工专业人员经常性继续教育网上培训的通知》（津</w:t>
      </w:r>
      <w:proofErr w:type="gramStart"/>
      <w:r>
        <w:rPr>
          <w:rFonts w:asciiTheme="minorEastAsia" w:hAnsiTheme="minorEastAsia" w:cstheme="minorEastAsia" w:hint="eastAsia"/>
          <w:color w:val="000000"/>
          <w:sz w:val="28"/>
          <w:szCs w:val="28"/>
        </w:rPr>
        <w:t>政职办通</w:t>
      </w:r>
      <w:proofErr w:type="gramEnd"/>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2017</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号）的要求，天津市政工专业人员经常性继续教育网上培训开</w:t>
      </w:r>
      <w:proofErr w:type="gramStart"/>
      <w:r>
        <w:rPr>
          <w:rFonts w:asciiTheme="minorEastAsia" w:hAnsiTheme="minorEastAsia" w:cstheme="minorEastAsia" w:hint="eastAsia"/>
          <w:color w:val="000000"/>
          <w:sz w:val="28"/>
          <w:szCs w:val="28"/>
        </w:rPr>
        <w:t>网时间</w:t>
      </w:r>
      <w:proofErr w:type="gramEnd"/>
      <w:r>
        <w:rPr>
          <w:rFonts w:asciiTheme="minorEastAsia" w:hAnsiTheme="minorEastAsia" w:cstheme="minorEastAsia" w:hint="eastAsia"/>
          <w:color w:val="000000"/>
          <w:sz w:val="28"/>
          <w:szCs w:val="28"/>
        </w:rPr>
        <w:t>为</w:t>
      </w:r>
      <w:r>
        <w:rPr>
          <w:rFonts w:asciiTheme="minorEastAsia" w:hAnsiTheme="minorEastAsia" w:cstheme="minorEastAsia" w:hint="eastAsia"/>
          <w:color w:val="000000"/>
          <w:sz w:val="28"/>
          <w:szCs w:val="28"/>
        </w:rPr>
        <w:t>2017</w:t>
      </w:r>
      <w:r>
        <w:rPr>
          <w:rFonts w:asciiTheme="minorEastAsia" w:hAnsiTheme="minorEastAsia" w:cstheme="minorEastAsia" w:hint="eastAsia"/>
          <w:color w:val="000000"/>
          <w:sz w:val="28"/>
          <w:szCs w:val="28"/>
        </w:rPr>
        <w:t>年</w:t>
      </w:r>
      <w:r>
        <w:rPr>
          <w:rFonts w:asciiTheme="minorEastAsia" w:hAnsiTheme="minorEastAsia" w:cstheme="minorEastAsia" w:hint="eastAsia"/>
          <w:color w:val="000000"/>
          <w:sz w:val="28"/>
          <w:szCs w:val="28"/>
        </w:rPr>
        <w:t>6</w:t>
      </w:r>
      <w:r>
        <w:rPr>
          <w:rFonts w:asciiTheme="minorEastAsia" w:hAnsiTheme="minorEastAsia" w:cstheme="minorEastAsia" w:hint="eastAsia"/>
          <w:color w:val="000000"/>
          <w:sz w:val="28"/>
          <w:szCs w:val="28"/>
        </w:rPr>
        <w:t>月</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日至</w:t>
      </w:r>
      <w:r>
        <w:rPr>
          <w:rFonts w:asciiTheme="minorEastAsia" w:hAnsiTheme="minorEastAsia" w:cstheme="minorEastAsia" w:hint="eastAsia"/>
          <w:color w:val="000000"/>
          <w:sz w:val="28"/>
          <w:szCs w:val="28"/>
        </w:rPr>
        <w:t>12</w:t>
      </w:r>
      <w:r>
        <w:rPr>
          <w:rFonts w:asciiTheme="minorEastAsia" w:hAnsiTheme="minorEastAsia" w:cstheme="minorEastAsia" w:hint="eastAsia"/>
          <w:color w:val="000000"/>
          <w:sz w:val="28"/>
          <w:szCs w:val="28"/>
        </w:rPr>
        <w:t>月</w:t>
      </w:r>
      <w:r>
        <w:rPr>
          <w:rFonts w:asciiTheme="minorEastAsia" w:hAnsiTheme="minorEastAsia" w:cstheme="minorEastAsia" w:hint="eastAsia"/>
          <w:color w:val="000000"/>
          <w:sz w:val="28"/>
          <w:szCs w:val="28"/>
        </w:rPr>
        <w:t>31</w:t>
      </w:r>
      <w:r>
        <w:rPr>
          <w:rFonts w:asciiTheme="minorEastAsia" w:hAnsiTheme="minorEastAsia" w:cstheme="minorEastAsia" w:hint="eastAsia"/>
          <w:color w:val="000000"/>
          <w:sz w:val="28"/>
          <w:szCs w:val="28"/>
        </w:rPr>
        <w:t>日，参加范围是事业单位的政工专业人员，天津市政工专业人员经常性继续教育网上培训采用学员网上自学考试方式，分为必修课和选修课，实行学分制，每年修满</w:t>
      </w:r>
      <w:r>
        <w:rPr>
          <w:rFonts w:asciiTheme="minorEastAsia" w:hAnsiTheme="minorEastAsia" w:cstheme="minorEastAsia" w:hint="eastAsia"/>
          <w:color w:val="000000"/>
          <w:sz w:val="28"/>
          <w:szCs w:val="28"/>
        </w:rPr>
        <w:t>32</w:t>
      </w:r>
      <w:r>
        <w:rPr>
          <w:rFonts w:asciiTheme="minorEastAsia" w:hAnsiTheme="minorEastAsia" w:cstheme="minorEastAsia" w:hint="eastAsia"/>
          <w:color w:val="000000"/>
          <w:sz w:val="28"/>
          <w:szCs w:val="28"/>
        </w:rPr>
        <w:t>学时。</w:t>
      </w:r>
      <w:r>
        <w:rPr>
          <w:rFonts w:asciiTheme="minorEastAsia" w:hAnsiTheme="minorEastAsia" w:cstheme="minorEastAsia" w:hint="eastAsia"/>
          <w:color w:val="000000"/>
          <w:sz w:val="28"/>
          <w:szCs w:val="28"/>
        </w:rPr>
        <w:t>2014</w:t>
      </w:r>
      <w:r>
        <w:rPr>
          <w:rFonts w:asciiTheme="minorEastAsia" w:hAnsiTheme="minorEastAsia" w:cstheme="minorEastAsia" w:hint="eastAsia"/>
          <w:color w:val="000000"/>
          <w:sz w:val="28"/>
          <w:szCs w:val="28"/>
        </w:rPr>
        <w:t>年、</w:t>
      </w:r>
      <w:r>
        <w:rPr>
          <w:rFonts w:asciiTheme="minorEastAsia" w:hAnsiTheme="minorEastAsia" w:cstheme="minorEastAsia" w:hint="eastAsia"/>
          <w:color w:val="000000"/>
          <w:sz w:val="28"/>
          <w:szCs w:val="28"/>
        </w:rPr>
        <w:t>2015</w:t>
      </w:r>
      <w:r>
        <w:rPr>
          <w:rFonts w:asciiTheme="minorEastAsia" w:hAnsiTheme="minorEastAsia" w:cstheme="minorEastAsia" w:hint="eastAsia"/>
          <w:color w:val="000000"/>
          <w:sz w:val="28"/>
          <w:szCs w:val="28"/>
        </w:rPr>
        <w:t>年、</w:t>
      </w:r>
      <w:r>
        <w:rPr>
          <w:rFonts w:asciiTheme="minorEastAsia" w:hAnsiTheme="minorEastAsia" w:cstheme="minorEastAsia" w:hint="eastAsia"/>
          <w:color w:val="000000"/>
          <w:sz w:val="28"/>
          <w:szCs w:val="28"/>
        </w:rPr>
        <w:t>2016</w:t>
      </w:r>
      <w:r>
        <w:rPr>
          <w:rFonts w:asciiTheme="minorEastAsia" w:hAnsiTheme="minorEastAsia" w:cstheme="minorEastAsia" w:hint="eastAsia"/>
          <w:color w:val="000000"/>
          <w:sz w:val="28"/>
          <w:szCs w:val="28"/>
        </w:rPr>
        <w:t>年漏训学员在参加</w:t>
      </w:r>
      <w:r>
        <w:rPr>
          <w:rFonts w:asciiTheme="minorEastAsia" w:hAnsiTheme="minorEastAsia" w:cstheme="minorEastAsia" w:hint="eastAsia"/>
          <w:color w:val="000000"/>
          <w:sz w:val="28"/>
          <w:szCs w:val="28"/>
        </w:rPr>
        <w:t>2017</w:t>
      </w:r>
      <w:r>
        <w:rPr>
          <w:rFonts w:asciiTheme="minorEastAsia" w:hAnsiTheme="minorEastAsia" w:cstheme="minorEastAsia" w:hint="eastAsia"/>
          <w:color w:val="000000"/>
          <w:sz w:val="28"/>
          <w:szCs w:val="28"/>
        </w:rPr>
        <w:t>年培训的同时，需补齐之前漏训的学时。凡参加补训的学员，将增加</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门必修课程的考试。具体要求请登录天津市政工职评工作</w:t>
      </w:r>
      <w:r>
        <w:rPr>
          <w:rFonts w:asciiTheme="minorEastAsia" w:hAnsiTheme="minorEastAsia" w:cstheme="minorEastAsia" w:hint="eastAsia"/>
          <w:color w:val="000000"/>
          <w:sz w:val="28"/>
          <w:szCs w:val="28"/>
        </w:rPr>
        <w:t>网查询（</w:t>
      </w:r>
      <w:hyperlink r:id="rId5" w:history="1">
        <w:r>
          <w:rPr>
            <w:rStyle w:val="a3"/>
            <w:rFonts w:asciiTheme="minorEastAsia" w:hAnsiTheme="minorEastAsia" w:cstheme="minorEastAsia" w:hint="eastAsia"/>
            <w:sz w:val="28"/>
            <w:szCs w:val="28"/>
          </w:rPr>
          <w:t>www.tjzzp.com/</w:t>
        </w:r>
      </w:hyperlink>
      <w:r>
        <w:rPr>
          <w:rFonts w:asciiTheme="minorEastAsia" w:hAnsiTheme="minorEastAsia" w:cstheme="minorEastAsia" w:hint="eastAsia"/>
          <w:color w:val="000000"/>
          <w:sz w:val="28"/>
          <w:szCs w:val="28"/>
        </w:rPr>
        <w:t>），并按要求参加经常性继续教育网上培训。</w:t>
      </w:r>
    </w:p>
    <w:p w:rsidR="00E61320" w:rsidRDefault="00E61320">
      <w:pPr>
        <w:spacing w:line="500" w:lineRule="exact"/>
        <w:jc w:val="left"/>
        <w:rPr>
          <w:rFonts w:asciiTheme="minorEastAsia" w:hAnsiTheme="minorEastAsia" w:cstheme="minorEastAsia"/>
          <w:color w:val="000000"/>
          <w:sz w:val="28"/>
          <w:szCs w:val="28"/>
        </w:rPr>
      </w:pPr>
    </w:p>
    <w:p w:rsidR="00E61320" w:rsidRDefault="00E51CD4">
      <w:pPr>
        <w:spacing w:line="500" w:lineRule="exact"/>
        <w:jc w:val="left"/>
        <w:rPr>
          <w:rFonts w:asciiTheme="minorEastAsia" w:hAnsiTheme="minorEastAsia" w:cstheme="minorEastAsia"/>
          <w:sz w:val="28"/>
          <w:szCs w:val="28"/>
        </w:rPr>
      </w:pP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组干科</w:t>
      </w: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2017</w:t>
      </w:r>
      <w:r>
        <w:rPr>
          <w:rFonts w:asciiTheme="minorEastAsia" w:hAnsiTheme="minorEastAsia" w:cstheme="minorEastAsia" w:hint="eastAsia"/>
          <w:color w:val="000000"/>
          <w:sz w:val="28"/>
          <w:szCs w:val="28"/>
        </w:rPr>
        <w:t>年</w:t>
      </w:r>
      <w:r>
        <w:rPr>
          <w:rFonts w:asciiTheme="minorEastAsia" w:hAnsiTheme="minorEastAsia" w:cstheme="minorEastAsia" w:hint="eastAsia"/>
          <w:color w:val="000000"/>
          <w:sz w:val="28"/>
          <w:szCs w:val="28"/>
        </w:rPr>
        <w:t>5</w:t>
      </w:r>
      <w:r>
        <w:rPr>
          <w:rFonts w:asciiTheme="minorEastAsia" w:hAnsiTheme="minorEastAsia" w:cstheme="minorEastAsia" w:hint="eastAsia"/>
          <w:color w:val="000000"/>
          <w:sz w:val="28"/>
          <w:szCs w:val="28"/>
        </w:rPr>
        <w:t>月</w:t>
      </w:r>
      <w:r>
        <w:rPr>
          <w:rFonts w:asciiTheme="minorEastAsia" w:hAnsiTheme="minorEastAsia" w:cstheme="minorEastAsia" w:hint="eastAsia"/>
          <w:color w:val="000000"/>
          <w:sz w:val="28"/>
          <w:szCs w:val="28"/>
        </w:rPr>
        <w:t>27</w:t>
      </w:r>
      <w:r>
        <w:rPr>
          <w:rFonts w:asciiTheme="minorEastAsia" w:hAnsiTheme="minorEastAsia" w:cstheme="minorEastAsia" w:hint="eastAsia"/>
          <w:color w:val="000000"/>
          <w:sz w:val="28"/>
          <w:szCs w:val="28"/>
        </w:rPr>
        <w:t>日</w:t>
      </w:r>
    </w:p>
    <w:sectPr w:rsidR="00E61320">
      <w:pgSz w:w="11906" w:h="16838"/>
      <w:pgMar w:top="1440" w:right="1440" w:bottom="1440" w:left="144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20"/>
    <w:rsid w:val="00E51CD4"/>
    <w:rsid w:val="00E61320"/>
    <w:rsid w:val="64C40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E698A6-9A0C-4BAD-B15E-5EACC37C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qq://txfile/"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TJCVS</dc:creator>
  <cp:lastModifiedBy>Windows 用户</cp:lastModifiedBy>
  <cp:revision>2</cp:revision>
  <dcterms:created xsi:type="dcterms:W3CDTF">2017-05-31T01:41:00Z</dcterms:created>
  <dcterms:modified xsi:type="dcterms:W3CDTF">2017-05-31T01:41:00Z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